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04B" w:rsidRPr="00692120" w:rsidRDefault="00F1104B" w:rsidP="0069212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lang w:eastAsia="ru-RU"/>
        </w:rPr>
      </w:pPr>
      <w:r w:rsidRPr="00692120">
        <w:rPr>
          <w:rFonts w:ascii="Times New Roman" w:eastAsia="Times New Roman" w:hAnsi="Times New Roman" w:cs="Times New Roman"/>
          <w:b/>
          <w:bCs/>
          <w:spacing w:val="-2"/>
          <w:kern w:val="36"/>
          <w:lang w:eastAsia="ru-RU"/>
        </w:rPr>
        <w:t>Какие сведения и документы разместить на сайте образовательной организации</w:t>
      </w:r>
    </w:p>
    <w:p w:rsidR="00F1104B" w:rsidRPr="00692120" w:rsidRDefault="00F1104B" w:rsidP="006921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92120">
        <w:rPr>
          <w:rFonts w:ascii="Times New Roman" w:eastAsia="Times New Roman" w:hAnsi="Times New Roman" w:cs="Times New Roman"/>
          <w:lang w:eastAsia="ru-RU"/>
        </w:rPr>
        <w:t>Разместите на официальном сайте информацию и документы, которые указаны в нормативных правовых актах и других документах органов власти. Обязательный раздел для школ и детских садов – «Сведения об образовательной организации».</w:t>
      </w:r>
    </w:p>
    <w:p w:rsidR="00F1104B" w:rsidRPr="00692120" w:rsidRDefault="00F1104B" w:rsidP="006921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92120">
        <w:rPr>
          <w:rFonts w:ascii="Times New Roman" w:eastAsia="Times New Roman" w:hAnsi="Times New Roman" w:cs="Times New Roman"/>
          <w:lang w:eastAsia="ru-RU"/>
        </w:rPr>
        <w:t>В подборке представлены сведения и документы, которые распределены по разделам и подразделам сайта.</w:t>
      </w:r>
    </w:p>
    <w:p w:rsidR="00F1104B" w:rsidRPr="00692120" w:rsidRDefault="00F1104B" w:rsidP="006921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92120">
        <w:rPr>
          <w:rFonts w:ascii="Times New Roman" w:eastAsia="Times New Roman" w:hAnsi="Times New Roman" w:cs="Times New Roman"/>
          <w:lang w:eastAsia="ru-RU"/>
        </w:rPr>
        <w:t>Детские сады могут не оформлять раздел «Информационная безопасность», так как </w:t>
      </w:r>
      <w:hyperlink r:id="rId5" w:anchor="/document/99/557521968/ZAP2BVA3FL/" w:history="1">
        <w:r w:rsidRPr="00692120">
          <w:rPr>
            <w:rFonts w:ascii="Times New Roman" w:eastAsia="Times New Roman" w:hAnsi="Times New Roman" w:cs="Times New Roman"/>
            <w:u w:val="single"/>
            <w:lang w:eastAsia="ru-RU"/>
          </w:rPr>
          <w:t>Методические рекомендации</w:t>
        </w:r>
      </w:hyperlink>
      <w:r w:rsidRPr="00692120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692120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692120">
        <w:rPr>
          <w:rFonts w:ascii="Times New Roman" w:eastAsia="Times New Roman" w:hAnsi="Times New Roman" w:cs="Times New Roman"/>
          <w:lang w:eastAsia="ru-RU"/>
        </w:rPr>
        <w:t xml:space="preserve"> адресованы только школа</w:t>
      </w:r>
      <w:bookmarkStart w:id="0" w:name="_GoBack"/>
      <w:r w:rsidRPr="00692120">
        <w:rPr>
          <w:rFonts w:ascii="Times New Roman" w:eastAsia="Times New Roman" w:hAnsi="Times New Roman" w:cs="Times New Roman"/>
          <w:lang w:eastAsia="ru-RU"/>
        </w:rPr>
        <w:t>м</w:t>
      </w:r>
      <w:bookmarkEnd w:id="0"/>
      <w:r w:rsidRPr="00692120">
        <w:rPr>
          <w:rFonts w:ascii="Times New Roman" w:eastAsia="Times New Roman" w:hAnsi="Times New Roman" w:cs="Times New Roman"/>
          <w:lang w:eastAsia="ru-RU"/>
        </w:rPr>
        <w:t>. Однако сады должны разработать локальные акты об информационной безопасности детей и ознакомить с ними родителей. Для этого оформите на сайте специальный раздел и опубликуйте там документы.</w:t>
      </w:r>
    </w:p>
    <w:tbl>
      <w:tblPr>
        <w:tblW w:w="5532" w:type="pct"/>
        <w:tblInd w:w="-788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5"/>
        <w:gridCol w:w="4671"/>
      </w:tblGrid>
      <w:tr w:rsidR="00F1104B" w:rsidRPr="00692120" w:rsidTr="00692120">
        <w:trPr>
          <w:tblHeader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Какие сведения, информацию и документы нужно разместить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Где это написано</w:t>
            </w:r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before="501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Раздел «Сведения об образовательной организации»</w:t>
            </w:r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«Основные сведения»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Разместите информацию:</w:t>
            </w:r>
          </w:p>
          <w:p w:rsidR="00F1104B" w:rsidRPr="00692120" w:rsidRDefault="00F1104B" w:rsidP="0069212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 полном и сокращенном наименовании и дате создания образовательной организации;</w:t>
            </w:r>
          </w:p>
          <w:p w:rsidR="00F1104B" w:rsidRPr="00692120" w:rsidRDefault="00F1104B" w:rsidP="0069212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учредителе (учредителях);</w:t>
            </w:r>
          </w:p>
          <w:p w:rsidR="00F1104B" w:rsidRPr="00692120" w:rsidRDefault="00F1104B" w:rsidP="0069212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наименовании представительств и филиалов (при наличии);</w:t>
            </w:r>
          </w:p>
          <w:p w:rsidR="00F1104B" w:rsidRPr="00692120" w:rsidRDefault="00F1104B" w:rsidP="0069212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местонахождении образовательной организации, ее представительств и филиалов;</w:t>
            </w:r>
          </w:p>
          <w:p w:rsidR="00F1104B" w:rsidRPr="00692120" w:rsidRDefault="00F1104B" w:rsidP="0069212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режиме, графике работы образовательной организации, ее представительств и филиалов;</w:t>
            </w:r>
          </w:p>
          <w:p w:rsidR="00F1104B" w:rsidRPr="00692120" w:rsidRDefault="00F1104B" w:rsidP="0069212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контактных телефонах образовательной организации, ее представительств и филиалов;</w:t>
            </w:r>
          </w:p>
          <w:p w:rsidR="00F1104B" w:rsidRPr="00692120" w:rsidRDefault="00F1104B" w:rsidP="0069212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 xml:space="preserve">адресах электронной почты образовательной </w:t>
            </w:r>
            <w:proofErr w:type="gramStart"/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организации,  ее</w:t>
            </w:r>
            <w:proofErr w:type="gramEnd"/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представительств и филиалов;</w:t>
            </w:r>
          </w:p>
          <w:p w:rsidR="00F1104B" w:rsidRPr="00692120" w:rsidRDefault="00F1104B" w:rsidP="0069212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адресах официальных сайтов представительств и филиалов или страницах в сети интернет;</w:t>
            </w:r>
          </w:p>
          <w:p w:rsidR="00F1104B" w:rsidRPr="00692120" w:rsidRDefault="00F1104B" w:rsidP="0069212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местах осуществления образовательной деятельности, в том числе не указанных в приложении к лицензии (реестре лицензий) – при использовании сетевой формы, места проведения практики и практической подготовки, проведения ГИА, реализации дополнительных образовательных программ и программ профессионального обучения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anchor="/document/99/902389617/XA00M862ML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Подпункт «а»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 xml:space="preserve"> пункта 1 части </w:t>
            </w:r>
            <w:proofErr w:type="gramStart"/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2  статьи</w:t>
            </w:r>
            <w:proofErr w:type="gramEnd"/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 xml:space="preserve"> 29 Федерального закона от 29.12.2012 № 273-ФЗ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Пункты </w:t>
            </w:r>
            <w:hyperlink r:id="rId7" w:anchor="/document/99/726524671/XA00M2O2MP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3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8" w:anchor="/document/99/726524671/XA00M8E2MP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12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 Правил, утв. </w:t>
            </w:r>
            <w:hyperlink r:id="rId9" w:anchor="/document/99/726524671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постановлением Правительства от 20.10.2021 № 1802</w:t>
              </w:r>
            </w:hyperlink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anchor="/document/99/565780511/XA00M2O2MP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 3.1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Требований, утв. </w:t>
            </w:r>
            <w:hyperlink r:id="rId11" w:anchor="/document/99/565780511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приказом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Рособрнадзора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14.08.2020 № 831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«Структура и органы управления образовательной организацией»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Разместите информацию:</w:t>
            </w:r>
          </w:p>
          <w:p w:rsidR="00F1104B" w:rsidRPr="00692120" w:rsidRDefault="00F1104B" w:rsidP="00692120">
            <w:pPr>
              <w:numPr>
                <w:ilvl w:val="0"/>
                <w:numId w:val="2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 структуре;</w:t>
            </w:r>
          </w:p>
          <w:p w:rsidR="00F1104B" w:rsidRPr="00692120" w:rsidRDefault="00F1104B" w:rsidP="00692120">
            <w:pPr>
              <w:numPr>
                <w:ilvl w:val="0"/>
                <w:numId w:val="2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наименовании структурных подразделений и органов управления;</w:t>
            </w:r>
          </w:p>
          <w:p w:rsidR="00F1104B" w:rsidRPr="00692120" w:rsidRDefault="00F1104B" w:rsidP="00692120">
            <w:pPr>
              <w:numPr>
                <w:ilvl w:val="0"/>
                <w:numId w:val="2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руководителях структурных подразделений (должность, фамилия, имя, отчество);</w:t>
            </w:r>
          </w:p>
          <w:p w:rsidR="00F1104B" w:rsidRPr="00692120" w:rsidRDefault="00F1104B" w:rsidP="00692120">
            <w:pPr>
              <w:numPr>
                <w:ilvl w:val="0"/>
                <w:numId w:val="2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местонахождении структурных подразделений и органов управления;</w:t>
            </w:r>
          </w:p>
          <w:p w:rsidR="00F1104B" w:rsidRPr="00692120" w:rsidRDefault="00F1104B" w:rsidP="00692120">
            <w:pPr>
              <w:numPr>
                <w:ilvl w:val="0"/>
                <w:numId w:val="2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адресах официальных сайтов структурных подразделений и органов управления (при наличии);</w:t>
            </w:r>
          </w:p>
          <w:p w:rsidR="00F1104B" w:rsidRPr="00692120" w:rsidRDefault="00F1104B" w:rsidP="00692120">
            <w:pPr>
              <w:numPr>
                <w:ilvl w:val="0"/>
                <w:numId w:val="2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адресах электронной почты структурных подразделений и органов управления (при наличии);</w:t>
            </w:r>
          </w:p>
          <w:p w:rsidR="00F1104B" w:rsidRPr="00692120" w:rsidRDefault="00F1104B" w:rsidP="00692120">
            <w:pPr>
              <w:numPr>
                <w:ilvl w:val="0"/>
                <w:numId w:val="2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наличии положений о структурных подразделениях и органах управления.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Там же разместите в виде электронных документов, подписанных электронной подписью, положения:</w:t>
            </w:r>
          </w:p>
          <w:p w:rsidR="00F1104B" w:rsidRPr="00692120" w:rsidRDefault="00F1104B" w:rsidP="00692120">
            <w:pPr>
              <w:numPr>
                <w:ilvl w:val="0"/>
                <w:numId w:val="3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 органах управления;</w:t>
            </w:r>
          </w:p>
          <w:p w:rsidR="00F1104B" w:rsidRPr="00692120" w:rsidRDefault="00F1104B" w:rsidP="00692120">
            <w:pPr>
              <w:numPr>
                <w:ilvl w:val="0"/>
                <w:numId w:val="3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 структурных подразделениях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anchor="/document/99/902389617/XA00M8O2MO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Подпункт «б»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пункта 1 части 2 статьи 29 Федерального закона от 29.12.2012 № 273-ФЗ</w:t>
            </w:r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anchor="/document/99/726524671/XA00M3A2MS/" w:tgtFrame="_self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 4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Правил, утв. </w:t>
            </w:r>
            <w:hyperlink r:id="rId14" w:anchor="/document/99/726524671/" w:tgtFrame="_self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постановлением Правительства от 20.10.2021 № 1802</w:t>
              </w:r>
            </w:hyperlink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anchor="/document/99/565780511/XA00M3A2MS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 3.2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Требований, утв. </w:t>
            </w:r>
            <w:hyperlink r:id="rId16" w:anchor="/document/99/565780511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приказом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Рособрнадзора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14.08.2020 № 831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«Документы»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Разместите копии:</w:t>
            </w:r>
          </w:p>
          <w:p w:rsidR="00F1104B" w:rsidRPr="00692120" w:rsidRDefault="00F1104B" w:rsidP="00692120">
            <w:pPr>
              <w:numPr>
                <w:ilvl w:val="0"/>
                <w:numId w:val="4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устава;</w:t>
            </w:r>
          </w:p>
          <w:p w:rsidR="00F1104B" w:rsidRPr="00692120" w:rsidRDefault="00F1104B" w:rsidP="00692120">
            <w:pPr>
              <w:numPr>
                <w:ilvl w:val="0"/>
                <w:numId w:val="4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свидетельства о государственной аккредитации с приложениями;</w:t>
            </w:r>
          </w:p>
          <w:p w:rsidR="00F1104B" w:rsidRPr="00692120" w:rsidRDefault="00F1104B" w:rsidP="00692120">
            <w:pPr>
              <w:numPr>
                <w:ilvl w:val="0"/>
                <w:numId w:val="4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правил внутреннего распорядка обучающихся;</w:t>
            </w:r>
          </w:p>
          <w:p w:rsidR="00F1104B" w:rsidRPr="00692120" w:rsidRDefault="00F1104B" w:rsidP="00692120">
            <w:pPr>
              <w:numPr>
                <w:ilvl w:val="0"/>
                <w:numId w:val="4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правил трудового распорядка;</w:t>
            </w:r>
          </w:p>
          <w:p w:rsidR="00F1104B" w:rsidRPr="00692120" w:rsidRDefault="00F1104B" w:rsidP="00692120">
            <w:pPr>
              <w:numPr>
                <w:ilvl w:val="0"/>
                <w:numId w:val="4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коллективного договора;</w:t>
            </w:r>
          </w:p>
          <w:p w:rsidR="00F1104B" w:rsidRPr="00692120" w:rsidRDefault="00F1104B" w:rsidP="00692120">
            <w:pPr>
              <w:numPr>
                <w:ilvl w:val="0"/>
                <w:numId w:val="4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отчета о результатах самообследования;</w:t>
            </w:r>
          </w:p>
          <w:p w:rsidR="00F1104B" w:rsidRPr="00692120" w:rsidRDefault="00F1104B" w:rsidP="00692120">
            <w:pPr>
              <w:numPr>
                <w:ilvl w:val="0"/>
                <w:numId w:val="4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предписаний органов, осуществляющих государственный контроль (надзор) в образовании, с отчетами об исполнении предписаний.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Опубликуйте электронные документы, по основным вопросам образовательной деятельности, в том числе регламентирующие:</w:t>
            </w:r>
          </w:p>
          <w:p w:rsidR="00F1104B" w:rsidRPr="00692120" w:rsidRDefault="00F1104B" w:rsidP="00692120">
            <w:pPr>
              <w:numPr>
                <w:ilvl w:val="0"/>
                <w:numId w:val="5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правила приема обучающихся;</w:t>
            </w:r>
          </w:p>
          <w:p w:rsidR="00F1104B" w:rsidRPr="00692120" w:rsidRDefault="00F1104B" w:rsidP="00692120">
            <w:pPr>
              <w:numPr>
                <w:ilvl w:val="0"/>
                <w:numId w:val="5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 xml:space="preserve">режим </w:t>
            </w:r>
            <w:proofErr w:type="gramStart"/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занятий</w:t>
            </w:r>
            <w:proofErr w:type="gramEnd"/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обучающихся;</w:t>
            </w:r>
          </w:p>
          <w:p w:rsidR="00F1104B" w:rsidRPr="00692120" w:rsidRDefault="00F1104B" w:rsidP="00692120">
            <w:pPr>
              <w:numPr>
                <w:ilvl w:val="0"/>
                <w:numId w:val="5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формы, периодичность и порядок текущего контроля успеваемости и промежуточной аттестации обучающихся;</w:t>
            </w:r>
          </w:p>
          <w:p w:rsidR="00F1104B" w:rsidRPr="00692120" w:rsidRDefault="00F1104B" w:rsidP="00692120">
            <w:pPr>
              <w:numPr>
                <w:ilvl w:val="0"/>
                <w:numId w:val="5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порядок и основания перевода, отчисления и восстановления обучающихся;</w:t>
            </w:r>
          </w:p>
          <w:p w:rsidR="00F1104B" w:rsidRPr="00692120" w:rsidRDefault="00F1104B" w:rsidP="00692120">
            <w:pPr>
              <w:numPr>
                <w:ilvl w:val="0"/>
                <w:numId w:val="5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порядок оформления возникновения, приостановления и прекращения отношений между образовательной организацией и обучающимися, их родителями.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anchor="/document/99/902389617/XA00M902MP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 2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части 2 статьи 29 Федерального закона от 29.12.2012 № 273-ФЗ</w:t>
            </w:r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anchor="/document/99/726524671/XA00M2O2MP/" w:tgtFrame="_self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 3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Правил, утв. </w:t>
            </w:r>
            <w:hyperlink r:id="rId19" w:anchor="/document/99/726524671/" w:tgtFrame="_self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постановлением Правительства от 20.10.2021 № 1802</w:t>
              </w:r>
            </w:hyperlink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anchor="/document/99/565780511/XA00M2U2M0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 3.3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Требований, утв. </w:t>
            </w:r>
            <w:hyperlink r:id="rId21" w:anchor="/document/99/565780511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приказом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Рособрнадзора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14.08.2020 № 831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«Образование»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Разместите информацию по каждой реализуемой образовательной программе, в том числе адаптированной:</w:t>
            </w:r>
          </w:p>
          <w:p w:rsidR="00F1104B" w:rsidRPr="00692120" w:rsidRDefault="00F1104B" w:rsidP="00692120">
            <w:pPr>
              <w:numPr>
                <w:ilvl w:val="0"/>
                <w:numId w:val="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наименование;</w:t>
            </w:r>
          </w:p>
          <w:p w:rsidR="00F1104B" w:rsidRPr="00692120" w:rsidRDefault="00F1104B" w:rsidP="00692120">
            <w:pPr>
              <w:numPr>
                <w:ilvl w:val="0"/>
                <w:numId w:val="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уровень общего образования;</w:t>
            </w:r>
          </w:p>
          <w:p w:rsidR="00F1104B" w:rsidRPr="00692120" w:rsidRDefault="00F1104B" w:rsidP="00692120">
            <w:pPr>
              <w:numPr>
                <w:ilvl w:val="0"/>
                <w:numId w:val="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форму – за исключением образовательных программ дошкольного образования;</w:t>
            </w:r>
          </w:p>
          <w:p w:rsidR="00F1104B" w:rsidRPr="00692120" w:rsidRDefault="00F1104B" w:rsidP="00692120">
            <w:pPr>
              <w:numPr>
                <w:ilvl w:val="0"/>
                <w:numId w:val="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нормативный срок обучения;</w:t>
            </w:r>
          </w:p>
          <w:p w:rsidR="00F1104B" w:rsidRPr="00692120" w:rsidRDefault="00F1104B" w:rsidP="00692120">
            <w:pPr>
              <w:numPr>
                <w:ilvl w:val="0"/>
                <w:numId w:val="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срок действия аккредитации образовательной программы, общественной, профессионально-общественной аккредитации – при наличии;</w:t>
            </w:r>
          </w:p>
          <w:p w:rsidR="00F1104B" w:rsidRPr="00692120" w:rsidRDefault="00F1104B" w:rsidP="00692120">
            <w:pPr>
              <w:numPr>
                <w:ilvl w:val="0"/>
                <w:numId w:val="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языки, на которых ведете обучение;</w:t>
            </w:r>
          </w:p>
          <w:p w:rsidR="00F1104B" w:rsidRPr="00692120" w:rsidRDefault="00F1104B" w:rsidP="00692120">
            <w:pPr>
              <w:numPr>
                <w:ilvl w:val="0"/>
                <w:numId w:val="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учебные предметы, курсы, дисциплины (модули), практика, предусмотренные программой;</w:t>
            </w:r>
          </w:p>
          <w:p w:rsidR="00F1104B" w:rsidRPr="00692120" w:rsidRDefault="00F1104B" w:rsidP="00692120">
            <w:pPr>
              <w:numPr>
                <w:ilvl w:val="0"/>
                <w:numId w:val="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использование электронного обучения и дистанционных образовательных технологий;</w:t>
            </w:r>
          </w:p>
          <w:p w:rsidR="00F1104B" w:rsidRPr="00692120" w:rsidRDefault="00F1104B" w:rsidP="00692120">
            <w:pPr>
              <w:numPr>
                <w:ilvl w:val="0"/>
                <w:numId w:val="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численность обучающихся–иностранных граждан.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Укажите информацию:</w:t>
            </w:r>
          </w:p>
          <w:p w:rsidR="00F1104B" w:rsidRPr="00692120" w:rsidRDefault="00F1104B" w:rsidP="00692120">
            <w:pPr>
              <w:numPr>
                <w:ilvl w:val="0"/>
                <w:numId w:val="7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об учебном плане;</w:t>
            </w:r>
          </w:p>
          <w:p w:rsidR="00F1104B" w:rsidRPr="00692120" w:rsidRDefault="00F1104B" w:rsidP="00692120">
            <w:pPr>
              <w:numPr>
                <w:ilvl w:val="0"/>
                <w:numId w:val="7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аннотации к рабочим программам по каждой дисциплине;</w:t>
            </w:r>
          </w:p>
          <w:p w:rsidR="00F1104B" w:rsidRPr="00692120" w:rsidRDefault="00F1104B" w:rsidP="00692120">
            <w:pPr>
              <w:numPr>
                <w:ilvl w:val="0"/>
                <w:numId w:val="7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 календарном учебном графике;</w:t>
            </w:r>
          </w:p>
          <w:p w:rsidR="00F1104B" w:rsidRPr="00692120" w:rsidRDefault="00F1104B" w:rsidP="00692120">
            <w:pPr>
              <w:numPr>
                <w:ilvl w:val="0"/>
                <w:numId w:val="7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методических и других документах, которые разработаны для образовательного процесса;</w:t>
            </w:r>
          </w:p>
          <w:p w:rsidR="00F1104B" w:rsidRPr="00692120" w:rsidRDefault="00F1104B" w:rsidP="00692120">
            <w:pPr>
              <w:numPr>
                <w:ilvl w:val="0"/>
                <w:numId w:val="7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численности обучающихся за счет трех видов бюджета и по договорам, в том числе обучающихся–иностранных граждан;</w:t>
            </w:r>
          </w:p>
          <w:p w:rsidR="00F1104B" w:rsidRPr="00692120" w:rsidRDefault="00F1104B" w:rsidP="00692120">
            <w:pPr>
              <w:numPr>
                <w:ilvl w:val="0"/>
                <w:numId w:val="7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лицензии на образовательную деятельность или выписке из реестра лицензий.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Разместите в форме электронного документа:</w:t>
            </w:r>
          </w:p>
          <w:p w:rsidR="00F1104B" w:rsidRPr="00692120" w:rsidRDefault="00F1104B" w:rsidP="00692120">
            <w:pPr>
              <w:numPr>
                <w:ilvl w:val="0"/>
                <w:numId w:val="8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образовательные программы;</w:t>
            </w:r>
          </w:p>
          <w:p w:rsidR="00F1104B" w:rsidRPr="00692120" w:rsidRDefault="00F1104B" w:rsidP="00692120">
            <w:pPr>
              <w:numPr>
                <w:ilvl w:val="0"/>
                <w:numId w:val="8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учебные планы;</w:t>
            </w:r>
          </w:p>
          <w:p w:rsidR="00F1104B" w:rsidRPr="00692120" w:rsidRDefault="00F1104B" w:rsidP="00692120">
            <w:pPr>
              <w:numPr>
                <w:ilvl w:val="0"/>
                <w:numId w:val="8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рабочие программы дисциплин (при наличии);</w:t>
            </w:r>
          </w:p>
          <w:p w:rsidR="00F1104B" w:rsidRPr="00692120" w:rsidRDefault="00F1104B" w:rsidP="00692120">
            <w:pPr>
              <w:numPr>
                <w:ilvl w:val="0"/>
                <w:numId w:val="8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календарные учебные графики;</w:t>
            </w:r>
          </w:p>
          <w:p w:rsidR="00F1104B" w:rsidRPr="00692120" w:rsidRDefault="00F1104B" w:rsidP="00692120">
            <w:pPr>
              <w:numPr>
                <w:ilvl w:val="0"/>
                <w:numId w:val="8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методические и другие документы, которые разработаны для образовательного процесса;</w:t>
            </w:r>
          </w:p>
          <w:p w:rsidR="00F1104B" w:rsidRPr="00692120" w:rsidRDefault="00F1104B" w:rsidP="00692120">
            <w:pPr>
              <w:numPr>
                <w:ilvl w:val="0"/>
                <w:numId w:val="8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численность обучающихся за счет трех видов бюджета и по договорам;</w:t>
            </w:r>
          </w:p>
          <w:p w:rsidR="00F1104B" w:rsidRPr="00692120" w:rsidRDefault="00F1104B" w:rsidP="00692120">
            <w:pPr>
              <w:numPr>
                <w:ilvl w:val="0"/>
                <w:numId w:val="8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информацию о языках образования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Подпункты </w:t>
            </w:r>
            <w:hyperlink r:id="rId22" w:anchor="/document/99/902389617/ZAP1K6A361/" w:tooltip="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..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«в»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23" w:anchor="/document/99/902389617/ZAP2ATG3F1/" w:tooltip="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...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«г»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24" w:anchor="/document/99/902389617/ZAP1K6A361/" w:tooltip="д) о языках образования;..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«д»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 пункта 1 части 2 статьи 29 Федерального закона от 29.12.2012 № 273-ФЗ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Пункты </w:t>
            </w:r>
            <w:hyperlink r:id="rId25" w:anchor="/document/99/726524671/XA00M8G2N0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5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26" w:anchor="/document/99/726524671/XA00M6A2MF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6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27" w:anchor="/document/99/726524671/XA00M6S2MI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7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 Правил, утв. </w:t>
            </w:r>
            <w:hyperlink r:id="rId28" w:anchor="/document/99/726524671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постановлением Правительства от 20.10.2021 № 1802</w:t>
              </w:r>
            </w:hyperlink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9" w:anchor="/document/99/565780511/XA00M3G2M3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 3.4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Требований, утв. </w:t>
            </w:r>
            <w:hyperlink r:id="rId30" w:anchor="/document/99/565780511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приказом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Рособрнадзора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14.08.2020 № 831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«Образовательные стандарты и требования»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Разместите в подразделе информацию о ФГОС и федеральных государственных требованиях, по которым реализуете образовательные программы.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Приложите их копии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1" w:anchor="/document/99/902389617/ZAP1OUI3AP/" w:tooltip="е) о федеральных государственных образовательных стандартах, об образовательных стандартах (при их наличии);..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Подпункт «е»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пункта 1 части 2 статьи 29 Федерального закона от 29.12.2012 № 273-ФЗ</w:t>
            </w:r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2" w:anchor="/document/99/726524671/XA00M802MO/" w:tgtFrame="_self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 9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Правил, утв. </w:t>
            </w:r>
            <w:hyperlink r:id="rId33" w:anchor="/document/99/726524671/" w:tgtFrame="_self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постановлением Правительства от 20.10.2021 № 1802</w:t>
              </w:r>
            </w:hyperlink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4" w:anchor="/document/99/565780511/XA00M8G2N0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 3.5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Требований, утв. </w:t>
            </w:r>
            <w:hyperlink r:id="rId35" w:anchor="/document/99/565780511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приказом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Рособрнадзора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14.08.2020 № 831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«Руководство. Педагогический состав»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Укажите должность, фамилию, имя, отчество (при наличии), контактные телефоны, адреса электронной почты:</w:t>
            </w:r>
          </w:p>
          <w:p w:rsidR="00F1104B" w:rsidRPr="00692120" w:rsidRDefault="00F1104B" w:rsidP="00692120">
            <w:pPr>
              <w:numPr>
                <w:ilvl w:val="0"/>
                <w:numId w:val="9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руководителя образовательной организации;</w:t>
            </w:r>
          </w:p>
          <w:p w:rsidR="00F1104B" w:rsidRPr="00692120" w:rsidRDefault="00F1104B" w:rsidP="00692120">
            <w:pPr>
              <w:numPr>
                <w:ilvl w:val="0"/>
                <w:numId w:val="9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руководителей филиалов (если они есть);</w:t>
            </w:r>
          </w:p>
          <w:p w:rsidR="00F1104B" w:rsidRPr="00692120" w:rsidRDefault="00F1104B" w:rsidP="00692120">
            <w:pPr>
              <w:numPr>
                <w:ilvl w:val="0"/>
                <w:numId w:val="9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заместителей руководителя.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Укажите по каждому педагогу:</w:t>
            </w:r>
          </w:p>
          <w:p w:rsidR="00F1104B" w:rsidRPr="00692120" w:rsidRDefault="00F1104B" w:rsidP="00692120">
            <w:pPr>
              <w:numPr>
                <w:ilvl w:val="0"/>
                <w:numId w:val="10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фамилию, имя, отчество (при наличии);</w:t>
            </w:r>
          </w:p>
          <w:p w:rsidR="00F1104B" w:rsidRPr="00692120" w:rsidRDefault="00F1104B" w:rsidP="00692120">
            <w:pPr>
              <w:numPr>
                <w:ilvl w:val="0"/>
                <w:numId w:val="10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должность (должности);</w:t>
            </w:r>
          </w:p>
          <w:p w:rsidR="00F1104B" w:rsidRPr="00692120" w:rsidRDefault="00F1104B" w:rsidP="00692120">
            <w:pPr>
              <w:numPr>
                <w:ilvl w:val="0"/>
                <w:numId w:val="10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дисциплины, которые преподает работник;</w:t>
            </w:r>
          </w:p>
          <w:p w:rsidR="00F1104B" w:rsidRPr="00692120" w:rsidRDefault="00F1104B" w:rsidP="00692120">
            <w:pPr>
              <w:numPr>
                <w:ilvl w:val="0"/>
                <w:numId w:val="10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уровень образования с наименованием направления подготовки или специальности, квалификации;</w:t>
            </w:r>
          </w:p>
          <w:p w:rsidR="00F1104B" w:rsidRPr="00692120" w:rsidRDefault="00F1104B" w:rsidP="00692120">
            <w:pPr>
              <w:numPr>
                <w:ilvl w:val="0"/>
                <w:numId w:val="10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ученую степень, ученое звание (если есть);</w:t>
            </w:r>
          </w:p>
          <w:p w:rsidR="00F1104B" w:rsidRPr="00692120" w:rsidRDefault="00F1104B" w:rsidP="00692120">
            <w:pPr>
              <w:numPr>
                <w:ilvl w:val="0"/>
                <w:numId w:val="10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сведения о повышении квалификации за последние 3 года и профессиональной переподготовке (при наличии);</w:t>
            </w:r>
          </w:p>
          <w:p w:rsidR="00F1104B" w:rsidRPr="00692120" w:rsidRDefault="00F1104B" w:rsidP="00692120">
            <w:pPr>
              <w:numPr>
                <w:ilvl w:val="0"/>
                <w:numId w:val="10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стаж работы – общий и по специальности;</w:t>
            </w:r>
          </w:p>
          <w:p w:rsidR="00F1104B" w:rsidRPr="00692120" w:rsidRDefault="00F1104B" w:rsidP="00692120">
            <w:pPr>
              <w:numPr>
                <w:ilvl w:val="0"/>
                <w:numId w:val="10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наименование общеобразовательной программы, в реализации которой участвует педагог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Подпункты </w:t>
            </w:r>
            <w:hyperlink r:id="rId36" w:anchor="/document/99/902389617/ZAP1ST23DD/" w:tooltip="ж) о руководителе образовательной организации, его заместителях, руководителях филиалов образовательной организации (при их наличии);..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«ж»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37" w:anchor="/document/99/902389617/ZAP1OA839T/" w:tooltip="з) о персональном составе педагогических работников с указанием уровня образования, квалификации и опыта работы;..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«з»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 пункта 1 части 2 статьи 29 Федерального закона от 29.12.2012 № 273-ФЗ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Пункты </w:t>
            </w:r>
            <w:hyperlink r:id="rId38" w:anchor="/document/99/726524671/XA00M902N2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10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39" w:anchor="/document/99/726524671/XA00M6Q2MH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11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 Правил, утв. </w:t>
            </w:r>
            <w:hyperlink r:id="rId40" w:anchor="/document/99/726524671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постановлением Правительства от 20.10.2021 № 1802</w:t>
              </w:r>
            </w:hyperlink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1" w:anchor="/document/99/565780511/XA00M922N3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 3.6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Требований, утв. </w:t>
            </w:r>
            <w:hyperlink r:id="rId42" w:anchor="/document/99/565780511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приказом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Рособрнадзора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14.08.2020 № 831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«Материально-техническое обеспечение и оснащенность образовательного процесса»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Укажите сведения о наличии:</w:t>
            </w:r>
          </w:p>
          <w:p w:rsidR="00F1104B" w:rsidRPr="00692120" w:rsidRDefault="00F1104B" w:rsidP="00692120">
            <w:pPr>
              <w:numPr>
                <w:ilvl w:val="0"/>
                <w:numId w:val="1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 оборудованных учебных кабинетов;</w:t>
            </w:r>
          </w:p>
          <w:p w:rsidR="00F1104B" w:rsidRPr="00692120" w:rsidRDefault="00F1104B" w:rsidP="00692120">
            <w:pPr>
              <w:numPr>
                <w:ilvl w:val="0"/>
                <w:numId w:val="1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объектов для проведения практических занятий;</w:t>
            </w:r>
          </w:p>
          <w:p w:rsidR="00F1104B" w:rsidRPr="00692120" w:rsidRDefault="00F1104B" w:rsidP="00692120">
            <w:pPr>
              <w:numPr>
                <w:ilvl w:val="0"/>
                <w:numId w:val="1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библиотек;</w:t>
            </w:r>
          </w:p>
          <w:p w:rsidR="00F1104B" w:rsidRPr="00692120" w:rsidRDefault="00F1104B" w:rsidP="00692120">
            <w:pPr>
              <w:numPr>
                <w:ilvl w:val="0"/>
                <w:numId w:val="1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объектов спорта;</w:t>
            </w:r>
          </w:p>
          <w:p w:rsidR="00F1104B" w:rsidRPr="00692120" w:rsidRDefault="00F1104B" w:rsidP="00692120">
            <w:pPr>
              <w:numPr>
                <w:ilvl w:val="0"/>
                <w:numId w:val="1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средств обучения и воспитания.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Разместите информацию:</w:t>
            </w:r>
          </w:p>
          <w:p w:rsidR="00F1104B" w:rsidRPr="00692120" w:rsidRDefault="00F1104B" w:rsidP="00692120">
            <w:pPr>
              <w:numPr>
                <w:ilvl w:val="0"/>
                <w:numId w:val="12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об условиях питания и охраны здоровья обучающихся;</w:t>
            </w:r>
          </w:p>
          <w:p w:rsidR="00F1104B" w:rsidRPr="00692120" w:rsidRDefault="00F1104B" w:rsidP="00692120">
            <w:pPr>
              <w:numPr>
                <w:ilvl w:val="0"/>
                <w:numId w:val="12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доступе обучающихся к информационным системам и информационно-телекоммуникационным сетям;</w:t>
            </w:r>
          </w:p>
          <w:p w:rsidR="00F1104B" w:rsidRPr="00692120" w:rsidRDefault="00F1104B" w:rsidP="00692120">
            <w:pPr>
              <w:numPr>
                <w:ilvl w:val="0"/>
                <w:numId w:val="12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электронных образовательных ресурсах, к которым у обучающихся есть доступ – собственным и сторонним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3" w:anchor="/document/99/902389617/ZAP1RTE3D6/" w:tooltip="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..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Подпункт «и»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пункта 1 части 2 статьи 29 Федерального закона от 29.12.2012 № 273-ФЗ</w:t>
            </w:r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" w:anchor="/document/99/901751351/XA00M7G2N5/" w:tgtFrame="_self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Статья 25.2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Федерального закона от 02.01.2000 № 29-ФЗ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Пункты </w:t>
            </w:r>
            <w:hyperlink r:id="rId45" w:anchor="/document/99/726524671/XA00M2O2MP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3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46" w:anchor="/document/99/726524671/XA00M3C2MF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13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 Правил, утв. </w:t>
            </w:r>
            <w:hyperlink r:id="rId47" w:anchor="/document/99/726524671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постановлением Правительства от 20.10.2021 № 1802</w:t>
              </w:r>
            </w:hyperlink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8" w:anchor="/document/99/565780511/XA00M6S2MI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 3.7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Требований, утв. </w:t>
            </w:r>
            <w:hyperlink r:id="rId49" w:anchor="/document/99/565780511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приказом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Рособрнадзора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14.08.2020 № 831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«Стипендии и меры поддержки»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Оформляйте подраздел, если предоставляете ученикам и воспитанникам меры материальной, социальной поддержки.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Разместите информацию:</w:t>
            </w:r>
          </w:p>
          <w:p w:rsidR="00F1104B" w:rsidRPr="00692120" w:rsidRDefault="00F1104B" w:rsidP="00692120">
            <w:pPr>
              <w:numPr>
                <w:ilvl w:val="0"/>
                <w:numId w:val="13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 стипендии, других мерах социальной поддержки обучающихся и условиях предоставления;</w:t>
            </w:r>
          </w:p>
          <w:p w:rsidR="00F1104B" w:rsidRPr="00692120" w:rsidRDefault="00F1104B" w:rsidP="00692120">
            <w:pPr>
              <w:numPr>
                <w:ilvl w:val="0"/>
                <w:numId w:val="13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наличии интерната или общежития;</w:t>
            </w:r>
          </w:p>
          <w:p w:rsidR="00F1104B" w:rsidRPr="00692120" w:rsidRDefault="00F1104B" w:rsidP="00692120">
            <w:pPr>
              <w:numPr>
                <w:ilvl w:val="0"/>
                <w:numId w:val="13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количестве жилых помещений в интернате или общежитии для иногородних обучающихся;</w:t>
            </w:r>
          </w:p>
          <w:p w:rsidR="00F1104B" w:rsidRPr="00692120" w:rsidRDefault="00F1104B" w:rsidP="00692120">
            <w:pPr>
              <w:numPr>
                <w:ilvl w:val="0"/>
                <w:numId w:val="13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формировании платы за проживание в общежитии;</w:t>
            </w:r>
          </w:p>
          <w:p w:rsidR="00F1104B" w:rsidRPr="00692120" w:rsidRDefault="00F1104B" w:rsidP="00692120">
            <w:pPr>
              <w:numPr>
                <w:ilvl w:val="0"/>
                <w:numId w:val="13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трудоустройстве выпускников по каждой реализуемой программе, по которой был выпуск – для выпускников прошлого учебного года, освоивших основные профессиональные образовательные программы среднего профессионального и высшего образования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Подпункты </w:t>
            </w:r>
            <w:hyperlink r:id="rId50" w:anchor="/document/99/902389617/ZAP1F8G38D/" w:tooltip="н) о наличии и об условиях предоставления обучающимся стипендий, мер социальной поддержки;..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«н»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51" w:anchor="/document/99/902389617/ZAP1ONM3B0/" w:tooltip="о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..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«о»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 пункта 1 части 2 статьи 29 Федерального закона от 29.12.2012 № 273-ФЗ</w:t>
            </w:r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2" w:anchor="/document/99/726524671/XA00M7E2ML/" w:tgtFrame="_self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 8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Правил, утв. </w:t>
            </w:r>
            <w:hyperlink r:id="rId53" w:anchor="/document/99/726524671/" w:tgtFrame="_self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постановлением </w:t>
              </w:r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lastRenderedPageBreak/>
                <w:t>Правительства от 20.10.2021 № 1802</w:t>
              </w:r>
            </w:hyperlink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4" w:anchor="/document/99/565780511/XA00M7E2ML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 3.8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Требований, утв. </w:t>
            </w:r>
            <w:hyperlink r:id="rId55" w:anchor="/document/99/565780511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приказом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Рособрнадзора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 14.08.2020 № 831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Подраздел «Платные образовательные услуги»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Разместите в виде электронных документов:</w:t>
            </w:r>
          </w:p>
          <w:p w:rsidR="00F1104B" w:rsidRPr="00692120" w:rsidRDefault="00F1104B" w:rsidP="00692120">
            <w:pPr>
              <w:numPr>
                <w:ilvl w:val="0"/>
                <w:numId w:val="14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порядок оказании платных образовательных услуг;</w:t>
            </w:r>
          </w:p>
          <w:p w:rsidR="00F1104B" w:rsidRPr="00692120" w:rsidRDefault="00F1104B" w:rsidP="00692120">
            <w:pPr>
              <w:numPr>
                <w:ilvl w:val="0"/>
                <w:numId w:val="14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образец договора;</w:t>
            </w:r>
          </w:p>
          <w:p w:rsidR="00F1104B" w:rsidRPr="00692120" w:rsidRDefault="00F1104B" w:rsidP="00692120">
            <w:pPr>
              <w:numPr>
                <w:ilvl w:val="0"/>
                <w:numId w:val="14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утвержденную стоимость обучения по каждой образовательной программе;</w:t>
            </w:r>
          </w:p>
          <w:p w:rsidR="00F1104B" w:rsidRPr="00692120" w:rsidRDefault="00F1104B" w:rsidP="00692120">
            <w:pPr>
              <w:numPr>
                <w:ilvl w:val="0"/>
                <w:numId w:val="14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размер платы за присмотр и уход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6" w:anchor="/document/99/902389617/XA00M3U2MF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 4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части 2 статьи 29 Федерального закона от 29.12.2012 № 273-ФЗ</w:t>
            </w:r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7" w:anchor="/document/99/726524671/XA00M2O2MP/" w:tgtFrame="_self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 3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Правил, утв. </w:t>
            </w:r>
            <w:hyperlink r:id="rId58" w:anchor="/document/99/726524671/" w:tgtFrame="_self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постановлением Правительства от 20.10.2021 № 1802</w:t>
              </w:r>
            </w:hyperlink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9" w:anchor="/document/99/565780511/XA00M802MO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 3.9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Требований, утв. </w:t>
            </w:r>
            <w:hyperlink r:id="rId60" w:anchor="/document/99/565780511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приказом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Рособрнадзора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14.08.2020 № 831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«Финансово-хозяйственная деятельность»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Разместите информацию:</w:t>
            </w:r>
          </w:p>
          <w:p w:rsidR="00F1104B" w:rsidRPr="00692120" w:rsidRDefault="00F1104B" w:rsidP="00692120">
            <w:pPr>
              <w:numPr>
                <w:ilvl w:val="0"/>
                <w:numId w:val="15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об объеме образовательной деятельности за счет трех видов бюджета и по договорам;</w:t>
            </w:r>
          </w:p>
          <w:p w:rsidR="00F1104B" w:rsidRPr="00692120" w:rsidRDefault="00F1104B" w:rsidP="00692120">
            <w:pPr>
              <w:numPr>
                <w:ilvl w:val="0"/>
                <w:numId w:val="15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 поступлении финансовых и материальных средств и их расходовании по итогам финансового года.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Прикрепите копию утвержденного ПФХД или бюджетной сметы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Подпункты </w:t>
            </w:r>
            <w:hyperlink r:id="rId61" w:anchor="/document/99/902389617/ZAP1UGK3F8/" w:tooltip="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..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«п»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62" w:anchor="/document/99/902389617/ZAP1P5039D/" w:tooltip="р) о поступлении финансовых и материальных средств и об их расходовании по итогам финансового года;..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«р»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 пункта 1 части 2 статьи 29 Федерального закона от 29.12.2012 № 273-ФЗ</w:t>
            </w:r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3" w:anchor="/document/99/726524671/XA00M2O2MP/" w:tgtFrame="_self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 3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Правил, утв. </w:t>
            </w:r>
            <w:hyperlink r:id="rId64" w:anchor="/document/99/726524671/" w:tgtFrame="_self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постановлением Правительства от 20.10.2021 № 1802</w:t>
              </w:r>
            </w:hyperlink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5" w:anchor="/document/99/565780511/XA00MAM2NB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 3.10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Требований, утв. </w:t>
            </w:r>
            <w:hyperlink r:id="rId66" w:anchor="/document/99/565780511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приказом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Рособрнадзора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14.08.2020 № 831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«Вакантные места для приема (перевода) обучающихся»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Разместите информацию о количестве вакантных мест для приема (перевода) по каждой образовательной программе за счет средств трех видов бюджета и на места с оплатой обучения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7" w:anchor="/document/99/902389617/ZAP1QQO3BI/" w:tooltip="м) о количестве вакантных мест для приема (перевода) по каждой образовательной программе, по профессии, специальности, направлению подготовки (на места, финансируемые за счет бюджетных...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Подпункт «м»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пункта 1 части 2 статьи 29 Федерального закона от 29.12.2012 № 273-ФЗ</w:t>
            </w:r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8" w:anchor="/document/99/726524671/XA00M2O2MP/" w:tgtFrame="_self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 3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Правил, утв. </w:t>
            </w:r>
            <w:hyperlink r:id="rId69" w:anchor="/document/99/726524671/" w:tgtFrame="_self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постановлением Правительства от 20.10.2021 № 1802</w:t>
              </w:r>
            </w:hyperlink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0" w:anchor="/document/99/565780511/XA00M8G2MQ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 3.11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Требований, утв. </w:t>
            </w:r>
            <w:hyperlink r:id="rId71" w:anchor="/document/99/565780511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приказом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Рособрнадзора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14.08.2020 № 831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«Доступная среда»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Разместите информацию о специальных условиях обучения инвалидов и лиц с ОВЗ:</w:t>
            </w:r>
          </w:p>
          <w:p w:rsidR="00F1104B" w:rsidRPr="00692120" w:rsidRDefault="00F1104B" w:rsidP="00692120">
            <w:pPr>
              <w:numPr>
                <w:ilvl w:val="0"/>
                <w:numId w:val="1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специально оборудованных учебных кабинетах;</w:t>
            </w:r>
          </w:p>
          <w:p w:rsidR="00F1104B" w:rsidRPr="00692120" w:rsidRDefault="00F1104B" w:rsidP="00692120">
            <w:pPr>
              <w:numPr>
                <w:ilvl w:val="0"/>
                <w:numId w:val="1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библиотеке, объектах для проведения практических занятий, спорта, приспособленных для использования инвалидами и лицами с ОВЗ;</w:t>
            </w:r>
          </w:p>
          <w:p w:rsidR="00F1104B" w:rsidRPr="00692120" w:rsidRDefault="00F1104B" w:rsidP="00692120">
            <w:pPr>
              <w:numPr>
                <w:ilvl w:val="0"/>
                <w:numId w:val="1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средствах обучения и воспитания, приспособленных для использования инвалидами и лицами с ОВЗ;</w:t>
            </w:r>
          </w:p>
          <w:p w:rsidR="00F1104B" w:rsidRPr="00692120" w:rsidRDefault="00F1104B" w:rsidP="00692120">
            <w:pPr>
              <w:numPr>
                <w:ilvl w:val="0"/>
                <w:numId w:val="1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специальных условиях питания и охраны здоровья;</w:t>
            </w:r>
          </w:p>
          <w:p w:rsidR="00F1104B" w:rsidRPr="00692120" w:rsidRDefault="00F1104B" w:rsidP="00692120">
            <w:pPr>
              <w:numPr>
                <w:ilvl w:val="0"/>
                <w:numId w:val="1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доступе к информационным системам и информационно-телекоммуникационным сетям, приспособленным для использования инвалидами и лицами с ОВЗ;</w:t>
            </w:r>
          </w:p>
          <w:p w:rsidR="00F1104B" w:rsidRPr="00692120" w:rsidRDefault="00F1104B" w:rsidP="00692120">
            <w:pPr>
              <w:numPr>
                <w:ilvl w:val="0"/>
                <w:numId w:val="1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наличии специальных технических средств обучения коллективного и индивидуального пользования и условий для беспрепятственного доступа в общежитие, интернат – если есть;</w:t>
            </w:r>
          </w:p>
          <w:p w:rsidR="00F1104B" w:rsidRPr="00692120" w:rsidRDefault="00F1104B" w:rsidP="00692120">
            <w:pPr>
              <w:numPr>
                <w:ilvl w:val="0"/>
                <w:numId w:val="1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количестве жилых помещений в общежитии, интернате, приспособленных для использования инвалидами и </w:t>
            </w: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лицами с ОВЗ;</w:t>
            </w:r>
          </w:p>
          <w:p w:rsidR="00F1104B" w:rsidRPr="00692120" w:rsidRDefault="00F1104B" w:rsidP="00692120">
            <w:pPr>
              <w:numPr>
                <w:ilvl w:val="0"/>
                <w:numId w:val="1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обеспечении беспрепятственного доступа в здания образовательной организации;</w:t>
            </w:r>
          </w:p>
          <w:p w:rsidR="00F1104B" w:rsidRPr="00692120" w:rsidRDefault="00F1104B" w:rsidP="00692120">
            <w:pPr>
              <w:numPr>
                <w:ilvl w:val="0"/>
                <w:numId w:val="1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электронных образовательных ресурсах, к которым обеспечивается доступ инвалидов и лиц с ОВЗ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Пункты </w:t>
            </w:r>
            <w:hyperlink r:id="rId72" w:anchor="/document/99/726524671/XA00M2O2MP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3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73" w:anchor="/document/99/726524671/XA00M3C2MF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13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 Правил, утв. </w:t>
            </w:r>
            <w:hyperlink r:id="rId74" w:anchor="/document/99/726524671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постановлением Правительства от 20.10.2021 № 1802</w:t>
              </w:r>
            </w:hyperlink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5" w:anchor="/document/99/565780511/XA00M9G2N4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 3.12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Требований, утв. </w:t>
            </w:r>
            <w:hyperlink r:id="rId76" w:anchor="/document/99/565780511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приказом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Рособрнадзора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14.08.2020 № 831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«Международное сотрудничество»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Укажите при наличии информацию:</w:t>
            </w:r>
          </w:p>
          <w:p w:rsidR="00F1104B" w:rsidRPr="00692120" w:rsidRDefault="00F1104B" w:rsidP="00692120">
            <w:pPr>
              <w:numPr>
                <w:ilvl w:val="0"/>
                <w:numId w:val="17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 заключенных и планируемых к заключению договорах с иностранными и международными организациями по вопросам образования и науки;</w:t>
            </w:r>
          </w:p>
          <w:p w:rsidR="00F1104B" w:rsidRPr="00692120" w:rsidRDefault="00F1104B" w:rsidP="00692120">
            <w:pPr>
              <w:numPr>
                <w:ilvl w:val="0"/>
                <w:numId w:val="17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международной аккредитации образовательных программ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Пункты </w:t>
            </w:r>
            <w:hyperlink r:id="rId77" w:anchor="/document/99/726524671/XA00M2O2MP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3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78" w:anchor="/document/99/726524671/XA00M3U2MI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14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 Правил, утв. </w:t>
            </w:r>
            <w:hyperlink r:id="rId79" w:anchor="/document/99/726524671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постановлением Правительства от 20.10.2021 № 1802</w:t>
              </w:r>
            </w:hyperlink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0" w:anchor="/document/99/565780511/XA00MA22N7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 3.13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Требований, утв. </w:t>
            </w:r>
            <w:hyperlink r:id="rId81" w:anchor="/document/99/565780511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приказом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Рособрнадзора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14.08.2020 № 831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«Организация питания в образовательной организации»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Этот подраздел обязателен для государственных и муниципальных общеобразовательных организаций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Укажите информацию об условиях питания обучающихся, в том числе:</w:t>
            </w:r>
          </w:p>
          <w:p w:rsidR="00F1104B" w:rsidRPr="00692120" w:rsidRDefault="00F1104B" w:rsidP="00692120">
            <w:pPr>
              <w:numPr>
                <w:ilvl w:val="0"/>
                <w:numId w:val="18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меню ежедневного горячего питания;</w:t>
            </w:r>
          </w:p>
          <w:p w:rsidR="00F1104B" w:rsidRPr="00692120" w:rsidRDefault="00F1104B" w:rsidP="00692120">
            <w:pPr>
              <w:numPr>
                <w:ilvl w:val="0"/>
                <w:numId w:val="18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информацию о наличии диетического меню;</w:t>
            </w:r>
          </w:p>
          <w:p w:rsidR="00F1104B" w:rsidRPr="00692120" w:rsidRDefault="00F1104B" w:rsidP="00692120">
            <w:pPr>
              <w:numPr>
                <w:ilvl w:val="0"/>
                <w:numId w:val="18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перечни юридических лиц и индивидуальных предпринимателей, оказывающих услуги по организации питания, поставляющих (реализующих) пищевые продукты и продовольственное сырье;</w:t>
            </w:r>
          </w:p>
          <w:p w:rsidR="00F1104B" w:rsidRPr="00692120" w:rsidRDefault="00F1104B" w:rsidP="00692120">
            <w:pPr>
              <w:numPr>
                <w:ilvl w:val="0"/>
                <w:numId w:val="18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 xml:space="preserve">форму обратной связи </w:t>
            </w:r>
            <w:proofErr w:type="gramStart"/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для родителей</w:t>
            </w:r>
            <w:proofErr w:type="gramEnd"/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 и ответы на вопросы родителей по питанию.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Размещайте информацию по рекомендациям Минпросвещения (</w:t>
            </w:r>
            <w:hyperlink r:id="rId82" w:anchor="/document/97/488940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письмо Минпросвещения от 17.05.2021 № ГД-1158/01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). Ежедневно размещайте фактическое меню горячего питания учеников начальных классов.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 xml:space="preserve">Меню оформите в виде электронной таблицы формате </w:t>
            </w:r>
            <w:proofErr w:type="spellStart"/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Excel</w:t>
            </w:r>
            <w:proofErr w:type="spellEnd"/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 xml:space="preserve"> (расширение .</w:t>
            </w:r>
            <w:proofErr w:type="spellStart"/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xlsx</w:t>
            </w:r>
            <w:proofErr w:type="spellEnd"/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). Файл надо назвать в формате ГГГГ-ММ-ДД-sm.xlsx. Суффикс «-</w:t>
            </w:r>
            <w:proofErr w:type="spellStart"/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sm</w:t>
            </w:r>
            <w:proofErr w:type="spellEnd"/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» указывает, что это меню начальных классов. Ссылка на скачивание таблицы должна быть, например, такой </w:t>
            </w:r>
            <w:hyperlink r:id="rId83" w:tgtFrame="_blank" w:history="1">
              <w:r w:rsidRPr="00692120">
                <w:rPr>
                  <w:rFonts w:ascii="Times New Roman" w:eastAsia="Times New Roman" w:hAnsi="Times New Roman" w:cs="Times New Roman"/>
                  <w:color w:val="0047B3"/>
                  <w:u w:val="single"/>
                  <w:lang w:eastAsia="ru-RU"/>
                </w:rPr>
                <w:t>http://sch123.ru/food/2021-06-28-sm.xlsx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Пункты </w:t>
            </w:r>
            <w:hyperlink r:id="rId84" w:anchor="/document/99/726524671/XA00M2O2MP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3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85" w:anchor="/document/99/726524671/XA00M3C2MF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13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 Правил, утв. </w:t>
            </w:r>
            <w:hyperlink r:id="rId86" w:anchor="/document/99/726524671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постановлением Правительства от 20.10.2021 № 1802</w:t>
              </w:r>
            </w:hyperlink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Пункт 3.14 Требований, утв. </w:t>
            </w:r>
            <w:hyperlink r:id="rId87" w:anchor="/document/99/565780511/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приказом </w:t>
              </w:r>
              <w:proofErr w:type="spellStart"/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Рособрнадзора</w:t>
              </w:r>
              <w:proofErr w:type="spellEnd"/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14.08.2020 № 831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before="501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Раздел «Информационная безопасность»</w:t>
            </w:r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«Локальные акты»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Разместите скан-копии документов, которые регламентируют:</w:t>
            </w:r>
          </w:p>
          <w:p w:rsidR="00F1104B" w:rsidRPr="00692120" w:rsidRDefault="00692120" w:rsidP="00692120">
            <w:pPr>
              <w:numPr>
                <w:ilvl w:val="0"/>
                <w:numId w:val="19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8" w:anchor="/document/16/98858/" w:tooltip="Документы по обработке персональных данных в школе и детском саду" w:history="1">
              <w:r w:rsidR="00F1104B" w:rsidRPr="00692120">
                <w:rPr>
                  <w:rFonts w:ascii="Times New Roman" w:eastAsia="Times New Roman" w:hAnsi="Times New Roman" w:cs="Times New Roman"/>
                  <w:color w:val="0047B3"/>
                  <w:u w:val="single"/>
                  <w:lang w:eastAsia="ru-RU"/>
                </w:rPr>
                <w:t>работу с персональными данными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1104B" w:rsidRPr="00692120" w:rsidRDefault="00F1104B" w:rsidP="00692120">
            <w:pPr>
              <w:numPr>
                <w:ilvl w:val="0"/>
                <w:numId w:val="19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планы мероприятий по обеспечению информационной безопасности обучающихся;</w:t>
            </w:r>
          </w:p>
          <w:p w:rsidR="00F1104B" w:rsidRPr="00692120" w:rsidRDefault="00F1104B" w:rsidP="00692120">
            <w:pPr>
              <w:numPr>
                <w:ilvl w:val="0"/>
                <w:numId w:val="19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приказы о назначении ответственных за информационную безопасность;</w:t>
            </w:r>
          </w:p>
          <w:p w:rsidR="00F1104B" w:rsidRPr="00692120" w:rsidRDefault="00692120" w:rsidP="00692120">
            <w:pPr>
              <w:numPr>
                <w:ilvl w:val="0"/>
                <w:numId w:val="19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9" w:anchor="/document/16/2691/dfasg9rhv7/" w:tooltip="Перечень документов по информационной безопасности" w:history="1">
              <w:r w:rsidR="00F1104B" w:rsidRPr="00692120">
                <w:rPr>
                  <w:rFonts w:ascii="Times New Roman" w:eastAsia="Times New Roman" w:hAnsi="Times New Roman" w:cs="Times New Roman"/>
                  <w:color w:val="0047B3"/>
                  <w:u w:val="single"/>
                  <w:lang w:eastAsia="ru-RU"/>
                </w:rPr>
                <w:t>локальные акты по информационной безопасности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, в том числе об условиях допуска детей на зрелищные мероприятия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0" w:anchor="/document/99/901990046/ZAP20VS3EI/" w:tooltip="2.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..." w:history="1">
              <w:proofErr w:type="gram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Часть  2</w:t>
              </w:r>
              <w:proofErr w:type="gramEnd"/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статьи 18.1 Федерального закона от 27.07.2006 № 152-ФЗ</w:t>
            </w:r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1" w:anchor="/document/99/420205070/XA00M2U2M0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 3.1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Требований, утв. </w:t>
            </w:r>
            <w:hyperlink r:id="rId92" w:anchor="/document/99/420205070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приказом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Минкомсвязи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16.06.2014 № 161</w:t>
              </w:r>
            </w:hyperlink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3" w:anchor="/document/99/557521968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Письмо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Минобрнауки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14.05.2018 № 08-1184</w:t>
              </w:r>
            </w:hyperlink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4" w:anchor="/document/99/554656014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Методические рекомендации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Минкомсвязи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16.05.2019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«Нормативное регулирование»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Перечислите федеральные и региональные законы, письма органов власти и другие нормативные документы, которые </w:t>
            </w: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регламентируют информационную безопасность несовершеннолетних.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Разместите копии в формате PDF или дайте гиперссылки на документы на сайтах органов государственной власти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5" w:anchor="/document/99/557521968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Письмо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Минобрнауки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14.05.2018 № 08-1184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«Педагогам»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Разместите методические рекомендации, информацию о мероприятиях, проектах и программах, которые направлены на повышение информационной грамотности педагогов, – в виде текста или PDF-документов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6" w:anchor="/document/99/557521968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Письмо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Минобрнауки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14.05.2018 № 08-1184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«Обучающимся»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Разместите памятки, информацию о мероприятиях, проектах и программах, которые направлены на повышение информационной грамотности учеников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7" w:anchor="/document/99/557521968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Письмо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Минобрнауки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14.05.2018 № 08-1184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«Родителям»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 xml:space="preserve">Разместите памятки для родителей о том, как лучше организовать взаимодействие ребенка с гаджетами, </w:t>
            </w:r>
            <w:proofErr w:type="spellStart"/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интернет-ресурсами</w:t>
            </w:r>
            <w:proofErr w:type="spellEnd"/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. Публикуйте информацию о мероприятиях по информационной безопасности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8" w:anchor="/document/99/557521968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Письмо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Минобрнауки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14.05.2018 № 08-1184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 «Детские безопасные сайты»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Перечислите рекомендуемые к использованию в образовательной деятельности безопасные сайты. Разместите баннеры безопасных сайтов, дайте ссылки на безопасные ресурсы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9" w:anchor="/document/99/557521968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Письмо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Минобрнауки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14.05.2018 № 08-1184</w:t>
              </w:r>
            </w:hyperlink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0" w:anchor="/document/99/554656014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Методические рекомендации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Минкомсвязи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16.05.2019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before="501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Раздел «Прием в образовательную организацию»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Для приема детские сады должны разместить:</w:t>
            </w:r>
          </w:p>
          <w:p w:rsidR="00F1104B" w:rsidRPr="00692120" w:rsidRDefault="00F1104B" w:rsidP="00692120">
            <w:pPr>
              <w:numPr>
                <w:ilvl w:val="0"/>
                <w:numId w:val="20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распорядительный акт органа местного самоуправления о закреплении детского сада за конкретной территорией – с 1 апреля каждого года;</w:t>
            </w:r>
          </w:p>
          <w:p w:rsidR="00F1104B" w:rsidRPr="00692120" w:rsidRDefault="00F1104B" w:rsidP="00692120">
            <w:pPr>
              <w:numPr>
                <w:ilvl w:val="0"/>
                <w:numId w:val="20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информацию о сроках приема заявления и документов для зачисления;</w:t>
            </w:r>
          </w:p>
          <w:p w:rsidR="00F1104B" w:rsidRPr="00692120" w:rsidRDefault="00F1104B" w:rsidP="00692120">
            <w:pPr>
              <w:numPr>
                <w:ilvl w:val="0"/>
                <w:numId w:val="20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реквизиты приказа о зачислении, наименование возрастной группы и число детей в ней.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Школы размещают:</w:t>
            </w:r>
          </w:p>
          <w:p w:rsidR="00F1104B" w:rsidRPr="00692120" w:rsidRDefault="00F1104B" w:rsidP="00692120">
            <w:pPr>
              <w:numPr>
                <w:ilvl w:val="0"/>
                <w:numId w:val="2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распорядительный акт органа местного самоуправления о закреплении школы за конкретной территорией – в течение 10 календарных дней с момента издания акта;</w:t>
            </w:r>
          </w:p>
          <w:p w:rsidR="00F1104B" w:rsidRPr="00692120" w:rsidRDefault="00F1104B" w:rsidP="00692120">
            <w:pPr>
              <w:numPr>
                <w:ilvl w:val="0"/>
                <w:numId w:val="2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информацию о количестве мест в первых классах – в течение 10 календарных дней с момента издания акта о закрепленной территории;</w:t>
            </w:r>
          </w:p>
          <w:p w:rsidR="00F1104B" w:rsidRPr="00692120" w:rsidRDefault="00F1104B" w:rsidP="00692120">
            <w:pPr>
              <w:numPr>
                <w:ilvl w:val="0"/>
                <w:numId w:val="2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информацию о наличии свободных мест в первых классах для приема детей, не проживающих на закрепленной территории;</w:t>
            </w:r>
          </w:p>
          <w:p w:rsidR="00F1104B" w:rsidRPr="00692120" w:rsidRDefault="00F1104B" w:rsidP="00692120">
            <w:pPr>
              <w:numPr>
                <w:ilvl w:val="0"/>
                <w:numId w:val="2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образец заявления о приеме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Пункты </w:t>
            </w:r>
            <w:hyperlink r:id="rId101" w:anchor="/document/99/565068753/XA00M2O2MP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6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102" w:anchor="/document/99/565068753/XA00MA22N7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15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 Порядка приема в детский сад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Пункты </w:t>
            </w:r>
            <w:hyperlink r:id="rId103" w:anchor="/document/99/565697396/XA00M3A2MS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6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104" w:anchor="/document/99/565697396/ZAP2IPI3JU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16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105" w:anchor="/document/99/565697396/XA00MAM2NB/" w:tgtFrame="_self" w:history="1">
              <w:r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25</w:t>
              </w:r>
            </w:hyperlink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 Порядка приема в школу</w:t>
            </w:r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before="501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Раздел «ГИА»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Разместите сведения:</w:t>
            </w:r>
          </w:p>
          <w:p w:rsidR="00F1104B" w:rsidRPr="00692120" w:rsidRDefault="00F1104B" w:rsidP="00692120">
            <w:pPr>
              <w:numPr>
                <w:ilvl w:val="0"/>
                <w:numId w:val="22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 xml:space="preserve">о сроках проведения итогового сочинения и итогового </w:t>
            </w: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собеседования по русскому языку, ГИА;</w:t>
            </w:r>
          </w:p>
          <w:p w:rsidR="00F1104B" w:rsidRPr="00692120" w:rsidRDefault="00F1104B" w:rsidP="00692120">
            <w:pPr>
              <w:numPr>
                <w:ilvl w:val="0"/>
                <w:numId w:val="22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сроках и местах подачи заявлений на сдачу ГИА, местах регистрации на ЕГЭ;</w:t>
            </w:r>
          </w:p>
          <w:p w:rsidR="00F1104B" w:rsidRPr="00692120" w:rsidRDefault="00F1104B" w:rsidP="00692120">
            <w:pPr>
              <w:numPr>
                <w:ilvl w:val="0"/>
                <w:numId w:val="22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сроках, местах, порядке подачи и рассмотрения апелляций;</w:t>
            </w:r>
          </w:p>
          <w:p w:rsidR="00F1104B" w:rsidRPr="00692120" w:rsidRDefault="00F1104B" w:rsidP="00692120">
            <w:pPr>
              <w:numPr>
                <w:ilvl w:val="0"/>
                <w:numId w:val="22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сроках, местах и порядке информирования о результатах итогового сочинения и итогового собеседования по русскому языку, ГИА;</w:t>
            </w:r>
          </w:p>
          <w:p w:rsidR="00F1104B" w:rsidRPr="00692120" w:rsidRDefault="00F1104B" w:rsidP="00692120">
            <w:pPr>
              <w:numPr>
                <w:ilvl w:val="0"/>
                <w:numId w:val="22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сроках и местах регистрации для участия в итоговом сочинении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6" w:anchor="/document/99/542637892/XA00M9G2N4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 24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Порядка ГИА-9</w:t>
            </w:r>
          </w:p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7" w:anchor="/document/99/542637893/XA00MA02N6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 33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Порядка ГИА-11</w:t>
            </w:r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before="501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Раздел «ОРКСЭ/ОДНКНР»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Разместите информацию о дате родительского собрания по выбору модуля курса ОРКСЭ и ОДНКНР и укажите тему собрания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8" w:anchor="/document/99/420287063/ZAP2EI83I9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Пункт 2.2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Регламента, направленного </w:t>
            </w:r>
            <w:hyperlink r:id="rId109" w:anchor="/document/99/420287063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письмом </w:t>
              </w:r>
              <w:proofErr w:type="spellStart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Минобрнауки</w:t>
              </w:r>
              <w:proofErr w:type="spellEnd"/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 xml:space="preserve"> от 31.03.2015 № 08-461</w:t>
              </w:r>
            </w:hyperlink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before="501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Раздел «Результаты специальной оценки условий труда (СОУТ)»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Разместите сводные сведения о результатах СОУТ:</w:t>
            </w:r>
          </w:p>
          <w:p w:rsidR="00F1104B" w:rsidRPr="00692120" w:rsidRDefault="00F1104B" w:rsidP="00692120">
            <w:pPr>
              <w:numPr>
                <w:ilvl w:val="0"/>
                <w:numId w:val="23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какие классы или подклассы условий труда установили на рабочих местах;</w:t>
            </w:r>
          </w:p>
          <w:p w:rsidR="00F1104B" w:rsidRPr="00692120" w:rsidRDefault="00F1104B" w:rsidP="00692120">
            <w:pPr>
              <w:numPr>
                <w:ilvl w:val="0"/>
                <w:numId w:val="23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перечень мероприятий по улучшению условий и охраны труда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0" w:anchor="/document/99/499067392/XA00MCS2NS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Часть 6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статьи 15 Федерального закона от 28.12.2013 № 426-ФЗ</w:t>
            </w:r>
          </w:p>
        </w:tc>
      </w:tr>
      <w:tr w:rsidR="00F1104B" w:rsidRPr="00692120" w:rsidTr="00692120">
        <w:tc>
          <w:tcPr>
            <w:tcW w:w="5000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before="501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Раздел «Обработка персональных данных»</w:t>
            </w:r>
          </w:p>
        </w:tc>
      </w:tr>
      <w:tr w:rsidR="00F1104B" w:rsidRPr="00692120" w:rsidTr="006921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Опубликуйте:</w:t>
            </w:r>
          </w:p>
          <w:p w:rsidR="00F1104B" w:rsidRPr="00692120" w:rsidRDefault="00F1104B" w:rsidP="00692120">
            <w:pPr>
              <w:numPr>
                <w:ilvl w:val="0"/>
                <w:numId w:val="24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политику в отношении обработки персональных данных;</w:t>
            </w:r>
          </w:p>
          <w:p w:rsidR="00F1104B" w:rsidRPr="00692120" w:rsidRDefault="00F1104B" w:rsidP="00692120">
            <w:pPr>
              <w:numPr>
                <w:ilvl w:val="0"/>
                <w:numId w:val="24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сведения о реализуемых требованиях к защите персональных данных – например, приказ об утверждении мест хранения материальных носителей персональных данных</w:t>
            </w:r>
          </w:p>
        </w:tc>
        <w:tc>
          <w:tcPr>
            <w:tcW w:w="21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1104B" w:rsidRPr="00692120" w:rsidRDefault="00692120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1" w:anchor="/document/99/901990046/XA00MCE2NR/" w:history="1">
              <w:r w:rsidR="00F1104B" w:rsidRPr="00692120">
                <w:rPr>
                  <w:rFonts w:ascii="Times New Roman" w:eastAsia="Times New Roman" w:hAnsi="Times New Roman" w:cs="Times New Roman"/>
                  <w:color w:val="01745C"/>
                  <w:u w:val="single"/>
                  <w:lang w:eastAsia="ru-RU"/>
                </w:rPr>
                <w:t>Часть 2</w:t>
              </w:r>
            </w:hyperlink>
            <w:r w:rsidR="00F1104B" w:rsidRPr="00692120">
              <w:rPr>
                <w:rFonts w:ascii="Times New Roman" w:eastAsia="Times New Roman" w:hAnsi="Times New Roman" w:cs="Times New Roman"/>
                <w:lang w:eastAsia="ru-RU"/>
              </w:rPr>
              <w:t> статьи 18.1 </w:t>
            </w:r>
          </w:p>
          <w:p w:rsidR="00F1104B" w:rsidRPr="00692120" w:rsidRDefault="00F1104B" w:rsidP="0069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120">
              <w:rPr>
                <w:rFonts w:ascii="Times New Roman" w:eastAsia="Times New Roman" w:hAnsi="Times New Roman" w:cs="Times New Roman"/>
                <w:lang w:eastAsia="ru-RU"/>
              </w:rPr>
              <w:t>Федерального закона от 27.07.2006 № 152-ФЗ</w:t>
            </w:r>
          </w:p>
        </w:tc>
      </w:tr>
    </w:tbl>
    <w:p w:rsidR="00F1104B" w:rsidRPr="00692120" w:rsidRDefault="00F1104B" w:rsidP="006921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92120">
        <w:rPr>
          <w:rFonts w:ascii="Times New Roman" w:eastAsia="Times New Roman" w:hAnsi="Times New Roman" w:cs="Times New Roman"/>
          <w:color w:val="222222"/>
          <w:lang w:eastAsia="ru-RU"/>
        </w:rPr>
        <w:br/>
      </w:r>
    </w:p>
    <w:p w:rsidR="00F1104B" w:rsidRPr="00692120" w:rsidRDefault="00F1104B" w:rsidP="00692120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692120">
        <w:rPr>
          <w:rFonts w:ascii="Times New Roman" w:eastAsia="Times New Roman" w:hAnsi="Times New Roman" w:cs="Times New Roman"/>
          <w:color w:val="222222"/>
          <w:lang w:eastAsia="ru-RU"/>
        </w:rPr>
        <w:br/>
      </w:r>
    </w:p>
    <w:p w:rsidR="00FA3F0E" w:rsidRPr="00692120" w:rsidRDefault="00FA3F0E" w:rsidP="00692120">
      <w:pPr>
        <w:spacing w:after="0" w:line="240" w:lineRule="auto"/>
        <w:rPr>
          <w:rFonts w:ascii="Times New Roman" w:hAnsi="Times New Roman" w:cs="Times New Roman"/>
        </w:rPr>
      </w:pPr>
    </w:p>
    <w:sectPr w:rsidR="00FA3F0E" w:rsidRPr="00692120" w:rsidSect="00692120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1D2"/>
    <w:multiLevelType w:val="multilevel"/>
    <w:tmpl w:val="F3C6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D399C"/>
    <w:multiLevelType w:val="multilevel"/>
    <w:tmpl w:val="8D5A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F4BFC"/>
    <w:multiLevelType w:val="multilevel"/>
    <w:tmpl w:val="A980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B4134"/>
    <w:multiLevelType w:val="multilevel"/>
    <w:tmpl w:val="5762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E5343"/>
    <w:multiLevelType w:val="multilevel"/>
    <w:tmpl w:val="F2FA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35AAF"/>
    <w:multiLevelType w:val="multilevel"/>
    <w:tmpl w:val="4CC6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F2EEB"/>
    <w:multiLevelType w:val="multilevel"/>
    <w:tmpl w:val="6966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3035F"/>
    <w:multiLevelType w:val="multilevel"/>
    <w:tmpl w:val="EB7E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67C07"/>
    <w:multiLevelType w:val="multilevel"/>
    <w:tmpl w:val="B88C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47C0A"/>
    <w:multiLevelType w:val="multilevel"/>
    <w:tmpl w:val="AD4A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F2738"/>
    <w:multiLevelType w:val="multilevel"/>
    <w:tmpl w:val="7C50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83D1B"/>
    <w:multiLevelType w:val="multilevel"/>
    <w:tmpl w:val="ECDE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42C37"/>
    <w:multiLevelType w:val="multilevel"/>
    <w:tmpl w:val="EE4E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191285"/>
    <w:multiLevelType w:val="multilevel"/>
    <w:tmpl w:val="7D36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246A8"/>
    <w:multiLevelType w:val="multilevel"/>
    <w:tmpl w:val="C368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37FCA"/>
    <w:multiLevelType w:val="multilevel"/>
    <w:tmpl w:val="8876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82E88"/>
    <w:multiLevelType w:val="multilevel"/>
    <w:tmpl w:val="BF5E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EB080D"/>
    <w:multiLevelType w:val="multilevel"/>
    <w:tmpl w:val="0FE2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0E459C"/>
    <w:multiLevelType w:val="multilevel"/>
    <w:tmpl w:val="5B14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592F33"/>
    <w:multiLevelType w:val="multilevel"/>
    <w:tmpl w:val="05E0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A11BDA"/>
    <w:multiLevelType w:val="multilevel"/>
    <w:tmpl w:val="6E92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C75CC1"/>
    <w:multiLevelType w:val="multilevel"/>
    <w:tmpl w:val="1F26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3A7170"/>
    <w:multiLevelType w:val="multilevel"/>
    <w:tmpl w:val="69C0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2953A6"/>
    <w:multiLevelType w:val="multilevel"/>
    <w:tmpl w:val="BA5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21"/>
  </w:num>
  <w:num w:numId="5">
    <w:abstractNumId w:val="19"/>
  </w:num>
  <w:num w:numId="6">
    <w:abstractNumId w:val="9"/>
  </w:num>
  <w:num w:numId="7">
    <w:abstractNumId w:val="23"/>
  </w:num>
  <w:num w:numId="8">
    <w:abstractNumId w:val="16"/>
  </w:num>
  <w:num w:numId="9">
    <w:abstractNumId w:val="10"/>
  </w:num>
  <w:num w:numId="10">
    <w:abstractNumId w:val="3"/>
  </w:num>
  <w:num w:numId="11">
    <w:abstractNumId w:val="8"/>
  </w:num>
  <w:num w:numId="12">
    <w:abstractNumId w:val="14"/>
  </w:num>
  <w:num w:numId="13">
    <w:abstractNumId w:val="22"/>
  </w:num>
  <w:num w:numId="14">
    <w:abstractNumId w:val="18"/>
  </w:num>
  <w:num w:numId="15">
    <w:abstractNumId w:val="2"/>
  </w:num>
  <w:num w:numId="16">
    <w:abstractNumId w:val="20"/>
  </w:num>
  <w:num w:numId="17">
    <w:abstractNumId w:val="7"/>
  </w:num>
  <w:num w:numId="18">
    <w:abstractNumId w:val="6"/>
  </w:num>
  <w:num w:numId="19">
    <w:abstractNumId w:val="12"/>
  </w:num>
  <w:num w:numId="20">
    <w:abstractNumId w:val="4"/>
  </w:num>
  <w:num w:numId="21">
    <w:abstractNumId w:val="5"/>
  </w:num>
  <w:num w:numId="22">
    <w:abstractNumId w:val="15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4B"/>
    <w:rsid w:val="00692120"/>
    <w:rsid w:val="00F1104B"/>
    <w:rsid w:val="00FA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9E638-561A-47F1-AB52-0C1149E0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F0E"/>
  </w:style>
  <w:style w:type="paragraph" w:styleId="1">
    <w:name w:val="heading 1"/>
    <w:basedOn w:val="a"/>
    <w:link w:val="10"/>
    <w:uiPriority w:val="9"/>
    <w:qFormat/>
    <w:rsid w:val="00F11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1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0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10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1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104B"/>
    <w:rPr>
      <w:color w:val="0000FF"/>
      <w:u w:val="single"/>
    </w:rPr>
  </w:style>
  <w:style w:type="character" w:styleId="a5">
    <w:name w:val="Strong"/>
    <w:basedOn w:val="a0"/>
    <w:uiPriority w:val="22"/>
    <w:qFormat/>
    <w:rsid w:val="00F1104B"/>
    <w:rPr>
      <w:b/>
      <w:bCs/>
    </w:rPr>
  </w:style>
  <w:style w:type="paragraph" w:customStyle="1" w:styleId="copyright-info">
    <w:name w:val="copyright-info"/>
    <w:basedOn w:val="a"/>
    <w:rsid w:val="00F1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4033">
                      <w:marLeft w:val="0"/>
                      <w:marRight w:val="-37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3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0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62733">
                                  <w:marLeft w:val="0"/>
                                  <w:marRight w:val="0"/>
                                  <w:marTop w:val="0"/>
                                  <w:marBottom w:val="4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82335">
                                      <w:marLeft w:val="0"/>
                                      <w:marRight w:val="0"/>
                                      <w:marTop w:val="188"/>
                                      <w:marBottom w:val="3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7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85438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9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hyperlink" Target="https://vip.1obraz.ru/" TargetMode="External"/><Relationship Id="rId84" Type="http://schemas.openxmlformats.org/officeDocument/2006/relationships/hyperlink" Target="https://vip.1obraz.ru/" TargetMode="External"/><Relationship Id="rId89" Type="http://schemas.openxmlformats.org/officeDocument/2006/relationships/hyperlink" Target="https://vip.1obraz.ru/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07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openxmlformats.org/officeDocument/2006/relationships/hyperlink" Target="https://vip.1obraz.ru/" TargetMode="External"/><Relationship Id="rId74" Type="http://schemas.openxmlformats.org/officeDocument/2006/relationships/hyperlink" Target="https://vip.1obraz.ru/" TargetMode="External"/><Relationship Id="rId79" Type="http://schemas.openxmlformats.org/officeDocument/2006/relationships/hyperlink" Target="https://vip.1obraz.ru/" TargetMode="External"/><Relationship Id="rId87" Type="http://schemas.openxmlformats.org/officeDocument/2006/relationships/hyperlink" Target="https://vip.1obraz.ru/" TargetMode="External"/><Relationship Id="rId102" Type="http://schemas.openxmlformats.org/officeDocument/2006/relationships/hyperlink" Target="https://vip.1obraz.ru/" TargetMode="External"/><Relationship Id="rId110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61" Type="http://schemas.openxmlformats.org/officeDocument/2006/relationships/hyperlink" Target="https://vip.1obraz.ru/" TargetMode="External"/><Relationship Id="rId82" Type="http://schemas.openxmlformats.org/officeDocument/2006/relationships/hyperlink" Target="https://vip.1obraz.ru/" TargetMode="External"/><Relationship Id="rId90" Type="http://schemas.openxmlformats.org/officeDocument/2006/relationships/hyperlink" Target="https://vip.1obraz.ru/" TargetMode="External"/><Relationship Id="rId95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hyperlink" Target="https://vip.1obraz.ru/" TargetMode="External"/><Relationship Id="rId77" Type="http://schemas.openxmlformats.org/officeDocument/2006/relationships/hyperlink" Target="https://vip.1obraz.ru/" TargetMode="External"/><Relationship Id="rId100" Type="http://schemas.openxmlformats.org/officeDocument/2006/relationships/hyperlink" Target="https://vip.1obraz.ru/" TargetMode="External"/><Relationship Id="rId105" Type="http://schemas.openxmlformats.org/officeDocument/2006/relationships/hyperlink" Target="https://vip.1obraz.ru/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72" Type="http://schemas.openxmlformats.org/officeDocument/2006/relationships/hyperlink" Target="https://vip.1obraz.ru/" TargetMode="External"/><Relationship Id="rId80" Type="http://schemas.openxmlformats.org/officeDocument/2006/relationships/hyperlink" Target="https://vip.1obraz.ru/" TargetMode="External"/><Relationship Id="rId85" Type="http://schemas.openxmlformats.org/officeDocument/2006/relationships/hyperlink" Target="https://vip.1obraz.ru/" TargetMode="External"/><Relationship Id="rId93" Type="http://schemas.openxmlformats.org/officeDocument/2006/relationships/hyperlink" Target="https://vip.1obraz.ru/" TargetMode="External"/><Relationship Id="rId9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openxmlformats.org/officeDocument/2006/relationships/hyperlink" Target="https://vip.1obraz.ru/" TargetMode="External"/><Relationship Id="rId103" Type="http://schemas.openxmlformats.org/officeDocument/2006/relationships/hyperlink" Target="https://vip.1obraz.ru/" TargetMode="External"/><Relationship Id="rId108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70" Type="http://schemas.openxmlformats.org/officeDocument/2006/relationships/hyperlink" Target="https://vip.1obraz.ru/" TargetMode="External"/><Relationship Id="rId75" Type="http://schemas.openxmlformats.org/officeDocument/2006/relationships/hyperlink" Target="https://vip.1obraz.ru/" TargetMode="External"/><Relationship Id="rId83" Type="http://schemas.openxmlformats.org/officeDocument/2006/relationships/hyperlink" Target="http://sch123.ru/food/2021-06-28-sm.xlsx" TargetMode="External"/><Relationship Id="rId88" Type="http://schemas.openxmlformats.org/officeDocument/2006/relationships/hyperlink" Target="https://vip.1obraz.ru/" TargetMode="External"/><Relationship Id="rId91" Type="http://schemas.openxmlformats.org/officeDocument/2006/relationships/hyperlink" Target="https://vip.1obraz.ru/" TargetMode="External"/><Relationship Id="rId96" Type="http://schemas.openxmlformats.org/officeDocument/2006/relationships/hyperlink" Target="https://vip.1obraz.ru/" TargetMode="External"/><Relationship Id="rId111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106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hyperlink" Target="https://vip.1obraz.ru/" TargetMode="External"/><Relationship Id="rId73" Type="http://schemas.openxmlformats.org/officeDocument/2006/relationships/hyperlink" Target="https://vip.1obraz.ru/" TargetMode="External"/><Relationship Id="rId78" Type="http://schemas.openxmlformats.org/officeDocument/2006/relationships/hyperlink" Target="https://vip.1obraz.ru/" TargetMode="External"/><Relationship Id="rId81" Type="http://schemas.openxmlformats.org/officeDocument/2006/relationships/hyperlink" Target="https://vip.1obraz.ru/" TargetMode="External"/><Relationship Id="rId86" Type="http://schemas.openxmlformats.org/officeDocument/2006/relationships/hyperlink" Target="https://vip.1obraz.ru/" TargetMode="External"/><Relationship Id="rId94" Type="http://schemas.openxmlformats.org/officeDocument/2006/relationships/hyperlink" Target="https://vip.1obraz.ru/" TargetMode="External"/><Relationship Id="rId99" Type="http://schemas.openxmlformats.org/officeDocument/2006/relationships/hyperlink" Target="https://vip.1obraz.ru/" TargetMode="External"/><Relationship Id="rId101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109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76" Type="http://schemas.openxmlformats.org/officeDocument/2006/relationships/hyperlink" Target="https://vip.1obraz.ru/" TargetMode="External"/><Relationship Id="rId97" Type="http://schemas.openxmlformats.org/officeDocument/2006/relationships/hyperlink" Target="https://vip.1obraz.ru/" TargetMode="External"/><Relationship Id="rId104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71" Type="http://schemas.openxmlformats.org/officeDocument/2006/relationships/hyperlink" Target="https://vip.1obraz.ru/" TargetMode="External"/><Relationship Id="rId92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4133</Words>
  <Characters>23560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spec1</dc:creator>
  <cp:keywords/>
  <dc:description/>
  <cp:lastModifiedBy>Учетная запись Майкрософт</cp:lastModifiedBy>
  <cp:revision>2</cp:revision>
  <dcterms:created xsi:type="dcterms:W3CDTF">2023-01-30T06:12:00Z</dcterms:created>
  <dcterms:modified xsi:type="dcterms:W3CDTF">2023-01-30T06:12:00Z</dcterms:modified>
</cp:coreProperties>
</file>